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90EB" w14:textId="21012439" w:rsidR="00447041" w:rsidRDefault="7109F4E1">
      <w:pPr>
        <w:pStyle w:val="Overskrift1"/>
      </w:pPr>
      <w:r w:rsidRPr="4010C65C">
        <w:rPr>
          <w:lang w:bidi="da-DK"/>
        </w:rPr>
        <w:t>Velkommen til Grundejerforeningen i Kirsebærvangen, Smørum.</w:t>
      </w:r>
    </w:p>
    <w:p w14:paraId="50354279" w14:textId="773239B3" w:rsidR="7109F4E1" w:rsidRDefault="7109F4E1">
      <w:r w:rsidRPr="4010C65C">
        <w:rPr>
          <w:lang w:bidi="da-DK"/>
        </w:rPr>
        <w:t>Rækkehusene fra 1974, i Kirsebærvangen og Åkandehaven, tæller 215 matrikler som deler et stort grønt fællesområde og en sund respekt for fællesskabet. Vi opfordrer altid til det gode naboskab og forventer at alle deltager i at passe på vores område og hinanden.</w:t>
      </w:r>
    </w:p>
    <w:p w14:paraId="7C51786D" w14:textId="4B2F9E9B" w:rsidR="7109F4E1" w:rsidRDefault="7109F4E1" w:rsidP="4010C65C">
      <w:r w:rsidRPr="4010C65C">
        <w:rPr>
          <w:lang w:bidi="da-DK"/>
        </w:rPr>
        <w:t>Det betyder at:</w:t>
      </w:r>
    </w:p>
    <w:p w14:paraId="29CD5953" w14:textId="371DE845" w:rsidR="7109F4E1" w:rsidRDefault="7109F4E1" w:rsidP="4010C65C">
      <w:pPr>
        <w:pStyle w:val="Listeafsnit"/>
        <w:numPr>
          <w:ilvl w:val="0"/>
          <w:numId w:val="4"/>
        </w:numPr>
      </w:pPr>
      <w:r w:rsidRPr="4010C65C">
        <w:rPr>
          <w:lang w:bidi="da-DK"/>
        </w:rPr>
        <w:t>Vi larmer ikke unødvendigt på sene tidspunkter.</w:t>
      </w:r>
    </w:p>
    <w:p w14:paraId="4B74512C" w14:textId="05FB11A3" w:rsidR="7109F4E1" w:rsidRDefault="7109F4E1" w:rsidP="4010C65C">
      <w:pPr>
        <w:pStyle w:val="Listeafsnit"/>
        <w:numPr>
          <w:ilvl w:val="0"/>
          <w:numId w:val="4"/>
        </w:numPr>
      </w:pPr>
      <w:r w:rsidRPr="4010C65C">
        <w:rPr>
          <w:lang w:bidi="da-DK"/>
        </w:rPr>
        <w:t>Vi rydder op efter os selv og vores kæledyr.</w:t>
      </w:r>
    </w:p>
    <w:p w14:paraId="4CB1B8FB" w14:textId="511AC0B6" w:rsidR="7109F4E1" w:rsidRDefault="7109F4E1" w:rsidP="4010C65C">
      <w:pPr>
        <w:pStyle w:val="Listeafsnit"/>
        <w:numPr>
          <w:ilvl w:val="0"/>
          <w:numId w:val="4"/>
        </w:numPr>
      </w:pPr>
      <w:r w:rsidRPr="4010C65C">
        <w:rPr>
          <w:lang w:bidi="da-DK"/>
        </w:rPr>
        <w:t>Vi færdes ikke med motoriserede køretøjer på stierne.</w:t>
      </w:r>
    </w:p>
    <w:p w14:paraId="5F49AEAD" w14:textId="31F19F09" w:rsidR="7109F4E1" w:rsidRDefault="7109F4E1" w:rsidP="4010C65C">
      <w:pPr>
        <w:pStyle w:val="Listeafsnit"/>
        <w:numPr>
          <w:ilvl w:val="0"/>
          <w:numId w:val="4"/>
        </w:numPr>
      </w:pPr>
      <w:r w:rsidRPr="4010C65C">
        <w:rPr>
          <w:lang w:bidi="da-DK"/>
        </w:rPr>
        <w:t>Vi tager alle del i at passe på vores legepladser og børnene der leger på dem.</w:t>
      </w:r>
    </w:p>
    <w:p w14:paraId="2DA29ABC" w14:textId="11324BE3" w:rsidR="7109F4E1" w:rsidRDefault="7109F4E1" w:rsidP="4010C65C">
      <w:pPr>
        <w:pStyle w:val="Listeafsnit"/>
        <w:numPr>
          <w:ilvl w:val="0"/>
          <w:numId w:val="4"/>
        </w:numPr>
      </w:pPr>
      <w:r w:rsidRPr="4010C65C">
        <w:rPr>
          <w:lang w:bidi="da-DK"/>
        </w:rPr>
        <w:t>Vi deltager på generalforsamlingen og er med til sammen at gøre foreningen til et godt sted for os alle.</w:t>
      </w:r>
    </w:p>
    <w:p w14:paraId="56182651" w14:textId="3C34B73E" w:rsidR="7109F4E1" w:rsidRDefault="7109F4E1" w:rsidP="4010C65C">
      <w:pPr>
        <w:pStyle w:val="Listeafsnit"/>
        <w:numPr>
          <w:ilvl w:val="0"/>
          <w:numId w:val="4"/>
        </w:numPr>
      </w:pPr>
      <w:r w:rsidRPr="4010C65C">
        <w:rPr>
          <w:lang w:bidi="da-DK"/>
        </w:rPr>
        <w:t>Betaler rettidigt kontingent.</w:t>
      </w:r>
    </w:p>
    <w:p w14:paraId="30CF823F" w14:textId="1AB593D1" w:rsidR="4010C65C" w:rsidRDefault="4010C65C" w:rsidP="4010C65C">
      <w:pPr>
        <w:rPr>
          <w:lang w:bidi="da-DK"/>
        </w:rPr>
      </w:pPr>
    </w:p>
    <w:p w14:paraId="6A4BFB3D" w14:textId="0E074E11" w:rsidR="7109F4E1" w:rsidRDefault="7109F4E1" w:rsidP="4010C65C">
      <w:r w:rsidRPr="4010C65C">
        <w:rPr>
          <w:lang w:bidi="da-DK"/>
        </w:rPr>
        <w:t>Foreningen har en hjemmeside på: grf-kirsebaervangen.dk</w:t>
      </w:r>
    </w:p>
    <w:p w14:paraId="1B709363" w14:textId="6A0625F9" w:rsidR="7109F4E1" w:rsidRDefault="7109F4E1" w:rsidP="4010C65C">
      <w:r w:rsidRPr="4010C65C">
        <w:rPr>
          <w:lang w:bidi="da-DK"/>
        </w:rPr>
        <w:t>Bestyrelsen kan kontaktes på mail: bestyrelsen@grf-kirsebaervangen.dk</w:t>
      </w:r>
    </w:p>
    <w:p w14:paraId="018D0514" w14:textId="2AD1EE15" w:rsidR="7109F4E1" w:rsidRDefault="7109F4E1" w:rsidP="4010C65C">
      <w:pPr>
        <w:pStyle w:val="Overskrift2"/>
        <w:rPr>
          <w:lang w:bidi="da-DK"/>
        </w:rPr>
      </w:pPr>
      <w:r>
        <w:t>Vedtægter og lokalplan</w:t>
      </w:r>
    </w:p>
    <w:p w14:paraId="59B9CA3D" w14:textId="5617F064" w:rsidR="7109F4E1" w:rsidRDefault="7109F4E1" w:rsidP="4010C65C">
      <w:r w:rsidRPr="4010C65C">
        <w:t>Vedtægterne kan findes på foreningens hjemmeside.</w:t>
      </w:r>
    </w:p>
    <w:p w14:paraId="6BAA198B" w14:textId="58033D92" w:rsidR="7109F4E1" w:rsidRDefault="7109F4E1" w:rsidP="4010C65C">
      <w:r w:rsidRPr="4010C65C">
        <w:t>Lokalplanen kan findes på foreningens</w:t>
      </w:r>
      <w:r w:rsidR="4C392452" w:rsidRPr="4010C65C">
        <w:t xml:space="preserve"> og kommunens</w:t>
      </w:r>
      <w:r w:rsidRPr="4010C65C">
        <w:t xml:space="preserve"> hjemmeside</w:t>
      </w:r>
      <w:r w:rsidR="10FD19C6" w:rsidRPr="4010C65C">
        <w:t>r</w:t>
      </w:r>
      <w:r w:rsidRPr="4010C65C">
        <w:t>.</w:t>
      </w:r>
    </w:p>
    <w:p w14:paraId="2D90BC60" w14:textId="23BC7028" w:rsidR="7109F4E1" w:rsidRDefault="7109F4E1" w:rsidP="4010C65C">
      <w:r w:rsidRPr="4010C65C">
        <w:rPr>
          <w:b/>
          <w:bCs/>
        </w:rPr>
        <w:t>Praktisk info</w:t>
      </w:r>
      <w:r w:rsidRPr="4010C65C">
        <w:t>: Lokalplanen indeholder bestemmelser omkring nye tage, carporte, overdækkede terrasser, beplantninger, farvevalg på træværk mm. Overtrædelser eller misligholdelse varetages af kommunen som har påtaleretten.</w:t>
      </w:r>
    </w:p>
    <w:p w14:paraId="7141CDC6" w14:textId="7DE0ED02" w:rsidR="7109F4E1" w:rsidRDefault="7109F4E1" w:rsidP="4010C65C">
      <w:r w:rsidRPr="4010C65C">
        <w:lastRenderedPageBreak/>
        <w:t>Foreningen har en godkendt dispensation for skift af vinduer og installation af tagvinduer som kan findes på foreningens hjemmeside.</w:t>
      </w:r>
    </w:p>
    <w:p w14:paraId="75CF79C8" w14:textId="76167598" w:rsidR="7109F4E1" w:rsidRDefault="7109F4E1" w:rsidP="4010C65C">
      <w:pPr>
        <w:pStyle w:val="Overskrift2"/>
      </w:pPr>
      <w:r w:rsidRPr="4010C65C">
        <w:t>Gartner og fællesområderne</w:t>
      </w:r>
    </w:p>
    <w:p w14:paraId="35C7BFEA" w14:textId="08C51B1B" w:rsidR="7109F4E1" w:rsidRDefault="7109F4E1" w:rsidP="4010C65C">
      <w:r w:rsidRPr="4010C65C">
        <w:t xml:space="preserve">Foreningen har et </w:t>
      </w:r>
      <w:r w:rsidR="757F4B98" w:rsidRPr="4010C65C">
        <w:t>gartnerselskab</w:t>
      </w:r>
      <w:r w:rsidRPr="4010C65C">
        <w:t xml:space="preserve"> </w:t>
      </w:r>
      <w:r w:rsidR="6F086FAA" w:rsidRPr="4010C65C">
        <w:t>til vedligeholdelse</w:t>
      </w:r>
      <w:r w:rsidRPr="4010C65C">
        <w:t xml:space="preserve"> af </w:t>
      </w:r>
      <w:r w:rsidR="664397A7" w:rsidRPr="4010C65C">
        <w:t>den grønne natur</w:t>
      </w:r>
      <w:r w:rsidRPr="4010C65C">
        <w:t xml:space="preserve"> på vores fællesområde. Det er ikke tilladt for de enkelte ejere at udføre </w:t>
      </w:r>
      <w:r w:rsidR="29A706D8" w:rsidRPr="4010C65C">
        <w:t>“</w:t>
      </w:r>
      <w:r w:rsidRPr="4010C65C">
        <w:t>gør</w:t>
      </w:r>
      <w:r w:rsidR="045E5B1B" w:rsidRPr="4010C65C">
        <w:t xml:space="preserve"> </w:t>
      </w:r>
      <w:r w:rsidRPr="4010C65C">
        <w:t>det</w:t>
      </w:r>
      <w:r w:rsidR="32ECDA23" w:rsidRPr="4010C65C">
        <w:t xml:space="preserve"> </w:t>
      </w:r>
      <w:r w:rsidRPr="4010C65C">
        <w:t>selv</w:t>
      </w:r>
      <w:r w:rsidR="2AFEAB81" w:rsidRPr="4010C65C">
        <w:t>”</w:t>
      </w:r>
      <w:r w:rsidRPr="4010C65C">
        <w:t xml:space="preserve"> arbejde, eller opfordre gartnere</w:t>
      </w:r>
      <w:r w:rsidR="2D852C72" w:rsidRPr="4010C65C">
        <w:t>n</w:t>
      </w:r>
      <w:r w:rsidRPr="4010C65C">
        <w:t xml:space="preserve"> til ekstra arbejde uden at det er godkendt af bestyrelsen. </w:t>
      </w:r>
    </w:p>
    <w:p w14:paraId="7B92EA21" w14:textId="2A749D0E" w:rsidR="7109F4E1" w:rsidRDefault="7109F4E1" w:rsidP="4010C65C">
      <w:pPr>
        <w:pStyle w:val="Overskrift2"/>
      </w:pPr>
      <w:r w:rsidRPr="4010C65C">
        <w:t xml:space="preserve">Parkering  </w:t>
      </w:r>
    </w:p>
    <w:p w14:paraId="53ADA31B" w14:textId="4D570CEE" w:rsidR="7109F4E1" w:rsidRDefault="7109F4E1" w:rsidP="4010C65C">
      <w:r w:rsidRPr="4010C65C">
        <w:t>På foreningens tilhørende parkeringspladser er der både almindelige pladser og carporte som tilhører de matrikler hvor der er købt og registreret ejerskab.</w:t>
      </w:r>
    </w:p>
    <w:p w14:paraId="64DA79E2" w14:textId="5AEB7F7F" w:rsidR="7109F4E1" w:rsidRDefault="7109F4E1" w:rsidP="4010C65C">
      <w:r w:rsidRPr="4010C65C">
        <w:t>På den ene af foreningens parkeringspladser er der mulighed for parkering af campingvogne efter aftale/registrering ved bestyrelsen.</w:t>
      </w:r>
    </w:p>
    <w:p w14:paraId="6C1B15EC" w14:textId="0FF620B0" w:rsidR="7109F4E1" w:rsidRDefault="7109F4E1" w:rsidP="4010C65C">
      <w:pPr>
        <w:pStyle w:val="Overskrift2"/>
      </w:pPr>
      <w:r w:rsidRPr="4010C65C">
        <w:t>Affald og genanvendelse</w:t>
      </w:r>
    </w:p>
    <w:p w14:paraId="35023AA0" w14:textId="6A94A5F5" w:rsidR="7109F4E1" w:rsidRDefault="7109F4E1" w:rsidP="4010C65C">
      <w:r w:rsidRPr="4010C65C">
        <w:t>Ved foreningens parkeringspladser har vi molokker til bortskaffelse af bioaffald og restaffald fra husholdningen. Ved enkelte af parkeringspladser er der fra kommunen opstillet blå pap</w:t>
      </w:r>
      <w:r w:rsidR="455C94E6" w:rsidRPr="4010C65C">
        <w:t>containere</w:t>
      </w:r>
      <w:r w:rsidRPr="4010C65C">
        <w:t xml:space="preserve"> til pap.</w:t>
      </w:r>
    </w:p>
    <w:p w14:paraId="689A08E6" w14:textId="071C48BE" w:rsidR="7109F4E1" w:rsidRDefault="7109F4E1" w:rsidP="4010C65C">
      <w:r w:rsidRPr="4010C65C">
        <w:t xml:space="preserve">Alt andet affald som ikke hører til i molokkerne eller de blå </w:t>
      </w:r>
      <w:r w:rsidR="27507A53" w:rsidRPr="4010C65C">
        <w:t>papcontainere</w:t>
      </w:r>
      <w:r w:rsidRPr="4010C65C">
        <w:t xml:space="preserve"> skal aflevere på en genbrugsplads.</w:t>
      </w:r>
    </w:p>
    <w:p w14:paraId="56B0E59A" w14:textId="5566390C" w:rsidR="7109F4E1" w:rsidRDefault="7109F4E1" w:rsidP="4010C65C">
      <w:r w:rsidRPr="4010C65C">
        <w:t>Vi som forening vil IKKE acceptere at man stiller affald m.m. på jorden, enten fordi der ikke er plads eller fordi man ikke vil køre til en genbrugsplads.</w:t>
      </w:r>
    </w:p>
    <w:p w14:paraId="3D23AA09" w14:textId="09618073" w:rsidR="7109F4E1" w:rsidRDefault="7109F4E1" w:rsidP="4010C65C">
      <w:r w:rsidRPr="4010C65C">
        <w:t>Yderligere info om kommunens affald eller genanvendelsesinitiativer kan finde</w:t>
      </w:r>
      <w:r w:rsidR="6F9CE756" w:rsidRPr="4010C65C">
        <w:t>s</w:t>
      </w:r>
      <w:r w:rsidRPr="4010C65C">
        <w:t xml:space="preserve"> på kommunens hjemmeside.</w:t>
      </w:r>
    </w:p>
    <w:p w14:paraId="4B189102" w14:textId="47ABC889" w:rsidR="072DA8BD" w:rsidRDefault="072DA8BD" w:rsidP="4010C65C">
      <w:r w:rsidRPr="4010C65C">
        <w:t>Praktisk info: Grønne affaldsposer til bio affald kan hentes på kommunens genbrugsstationer.</w:t>
      </w:r>
    </w:p>
    <w:p w14:paraId="1757A77E" w14:textId="69124FB6" w:rsidR="7109F4E1" w:rsidRDefault="7109F4E1" w:rsidP="4010C65C">
      <w:pPr>
        <w:pStyle w:val="Overskrift2"/>
      </w:pPr>
      <w:r w:rsidRPr="4010C65C">
        <w:lastRenderedPageBreak/>
        <w:t xml:space="preserve">Gadebelysning </w:t>
      </w:r>
    </w:p>
    <w:p w14:paraId="414EB5F1" w14:textId="14290430" w:rsidR="7109F4E1" w:rsidRDefault="7109F4E1" w:rsidP="4010C65C">
      <w:r w:rsidRPr="4010C65C">
        <w:t xml:space="preserve">Gadebelysning ved stier, veje eller parkeringspladser skal fejlmeldes på ditgadelys.dk eller på </w:t>
      </w:r>
      <w:r w:rsidR="00C71259" w:rsidRPr="4010C65C">
        <w:t>a</w:t>
      </w:r>
      <w:r w:rsidRPr="4010C65C">
        <w:t>pp'en med samme navn. (SEAS)</w:t>
      </w:r>
    </w:p>
    <w:p w14:paraId="05544B60" w14:textId="71A1CBF0" w:rsidR="7109F4E1" w:rsidRDefault="7109F4E1" w:rsidP="4010C65C">
      <w:pPr>
        <w:pStyle w:val="Overskrift2"/>
      </w:pPr>
      <w:r w:rsidRPr="4010C65C">
        <w:t>Varme og vand</w:t>
      </w:r>
    </w:p>
    <w:p w14:paraId="2FD1E9AE" w14:textId="3A8D3A08" w:rsidR="7109F4E1" w:rsidRDefault="7109F4E1" w:rsidP="4010C65C">
      <w:r w:rsidRPr="4010C65C">
        <w:t>Alle foreningens rækkehuse får leveret fjernvarme fra Smørum kraftvarmeværk, yderligere info kan finde på hjemmesiden: smoerumkraftvarme.dk</w:t>
      </w:r>
    </w:p>
    <w:p w14:paraId="1699366B" w14:textId="266A1A10" w:rsidR="7109F4E1" w:rsidRDefault="7109F4E1" w:rsidP="4010C65C">
      <w:r w:rsidRPr="4010C65C">
        <w:t xml:space="preserve">Novafos </w:t>
      </w:r>
      <w:r w:rsidR="60FB7ADA" w:rsidRPr="4010C65C">
        <w:t>håndterer</w:t>
      </w:r>
      <w:r w:rsidRPr="4010C65C">
        <w:t xml:space="preserve"> vand og spildevand for Egedal kommune, yderligere info kan findes på hjemmesiden: novafos.dk</w:t>
      </w:r>
    </w:p>
    <w:p w14:paraId="7875D66F" w14:textId="53809E0E" w:rsidR="7109F4E1" w:rsidRDefault="7109F4E1" w:rsidP="4010C65C">
      <w:r w:rsidRPr="4010C65C">
        <w:rPr>
          <w:b/>
          <w:bCs/>
        </w:rPr>
        <w:t xml:space="preserve">Praktisk </w:t>
      </w:r>
      <w:r w:rsidR="5BA3FF99" w:rsidRPr="4010C65C">
        <w:rPr>
          <w:b/>
          <w:bCs/>
        </w:rPr>
        <w:t>info</w:t>
      </w:r>
      <w:r w:rsidR="5BA3FF99" w:rsidRPr="4010C65C">
        <w:t xml:space="preserve">: </w:t>
      </w:r>
      <w:r w:rsidRPr="4010C65C">
        <w:t xml:space="preserve">Hovedkloakledninger er kommunens ansvar, hvor stikledninger under huse/matrikler er de enkelte ejeres ansvar. Regnvandsbrønde er foreningens ansvar. </w:t>
      </w:r>
    </w:p>
    <w:p w14:paraId="244C610E" w14:textId="77A9314B" w:rsidR="7109F4E1" w:rsidRDefault="7109F4E1" w:rsidP="4010C65C">
      <w:pPr>
        <w:pStyle w:val="Overskrift2"/>
      </w:pPr>
      <w:r w:rsidRPr="4010C65C">
        <w:t xml:space="preserve">Legepladser og socialt </w:t>
      </w:r>
    </w:p>
    <w:p w14:paraId="0D5F7D1B" w14:textId="2C5FC69B" w:rsidR="7109F4E1" w:rsidRDefault="7109F4E1" w:rsidP="4010C65C">
      <w:r w:rsidRPr="4010C65C">
        <w:t>Vi har 3 legepladser</w:t>
      </w:r>
      <w:r w:rsidR="1B4CFABA" w:rsidRPr="4010C65C">
        <w:t>:</w:t>
      </w:r>
    </w:p>
    <w:p w14:paraId="71349CEB" w14:textId="1EE67DDA" w:rsidR="1B4CFABA" w:rsidRDefault="1B4CFABA" w:rsidP="4010C65C">
      <w:pPr>
        <w:pStyle w:val="Listeafsnit"/>
        <w:numPr>
          <w:ilvl w:val="0"/>
          <w:numId w:val="1"/>
        </w:numPr>
      </w:pPr>
      <w:r w:rsidRPr="4010C65C">
        <w:t>V</w:t>
      </w:r>
      <w:r w:rsidR="7109F4E1" w:rsidRPr="4010C65C">
        <w:t>ed søen</w:t>
      </w:r>
      <w:r w:rsidR="6E6BDC24" w:rsidRPr="4010C65C">
        <w:t xml:space="preserve"> </w:t>
      </w:r>
      <w:r w:rsidR="744E4066" w:rsidRPr="4010C65C">
        <w:t>(</w:t>
      </w:r>
      <w:r w:rsidR="3C6E7119" w:rsidRPr="4010C65C">
        <w:t>Større børn</w:t>
      </w:r>
      <w:r w:rsidR="744E4066" w:rsidRPr="4010C65C">
        <w:t>).</w:t>
      </w:r>
    </w:p>
    <w:p w14:paraId="7BEA539F" w14:textId="7E0B7E14" w:rsidR="1BA9ED06" w:rsidRDefault="1BA9ED06" w:rsidP="4010C65C">
      <w:pPr>
        <w:pStyle w:val="Listeafsnit"/>
        <w:numPr>
          <w:ilvl w:val="0"/>
          <w:numId w:val="1"/>
        </w:numPr>
      </w:pPr>
      <w:r w:rsidRPr="4010C65C">
        <w:t>Ved</w:t>
      </w:r>
      <w:r w:rsidR="7109F4E1" w:rsidRPr="4010C65C">
        <w:t xml:space="preserve"> de lige numre</w:t>
      </w:r>
      <w:r w:rsidR="67082BCD" w:rsidRPr="4010C65C">
        <w:t xml:space="preserve"> (</w:t>
      </w:r>
      <w:r w:rsidR="6E5051CC" w:rsidRPr="4010C65C">
        <w:t>Små børn</w:t>
      </w:r>
      <w:r w:rsidR="67082BCD" w:rsidRPr="4010C65C">
        <w:t>).</w:t>
      </w:r>
    </w:p>
    <w:p w14:paraId="2FC3C97E" w14:textId="1E3CC71C" w:rsidR="1694F23A" w:rsidRDefault="1694F23A" w:rsidP="4010C65C">
      <w:pPr>
        <w:pStyle w:val="Listeafsnit"/>
        <w:numPr>
          <w:ilvl w:val="0"/>
          <w:numId w:val="1"/>
        </w:numPr>
      </w:pPr>
      <w:r w:rsidRPr="4010C65C">
        <w:t>Ved de</w:t>
      </w:r>
      <w:r w:rsidR="7109F4E1" w:rsidRPr="4010C65C">
        <w:t xml:space="preserve"> ulige numre</w:t>
      </w:r>
      <w:r w:rsidR="7D314D66" w:rsidRPr="4010C65C">
        <w:t xml:space="preserve"> (Større børn)</w:t>
      </w:r>
      <w:r w:rsidR="7109F4E1" w:rsidRPr="4010C65C">
        <w:t>.</w:t>
      </w:r>
    </w:p>
    <w:p w14:paraId="14185460" w14:textId="1B230062" w:rsidR="6257DBDD" w:rsidRDefault="6257DBDD" w:rsidP="4010C65C">
      <w:r w:rsidRPr="4010C65C">
        <w:t xml:space="preserve">De 3 legepladser </w:t>
      </w:r>
      <w:r w:rsidR="7109F4E1" w:rsidRPr="4010C65C">
        <w:t>bliver årligt serviceret og vedligeholdt.</w:t>
      </w:r>
    </w:p>
    <w:p w14:paraId="7258622B" w14:textId="1D57251A" w:rsidR="7109F4E1" w:rsidRDefault="7109F4E1" w:rsidP="4010C65C">
      <w:r w:rsidRPr="4010C65C">
        <w:t xml:space="preserve">Bestyrelsen arbejder hvert år på at samle foreningens medlemmer til arrangementer som kan styrke </w:t>
      </w:r>
      <w:r w:rsidR="39899348" w:rsidRPr="4010C65C">
        <w:t>nabofællesskabet</w:t>
      </w:r>
      <w:r w:rsidRPr="4010C65C">
        <w:t>. Har man som medlem af ejerforeningen forslag til sociale arrangementer er man altid velkommen til at kontakte bestyrelsen med sit forslag.</w:t>
      </w:r>
    </w:p>
    <w:p w14:paraId="2EE73AC7" w14:textId="29ACB45F" w:rsidR="7109F4E1" w:rsidRDefault="7109F4E1" w:rsidP="4010C65C">
      <w:pPr>
        <w:pStyle w:val="Overskrift2"/>
      </w:pPr>
      <w:r w:rsidRPr="4010C65C">
        <w:t>TV og internet</w:t>
      </w:r>
    </w:p>
    <w:p w14:paraId="3EF6AF9D" w14:textId="6A8E4E70" w:rsidR="7109F4E1" w:rsidRDefault="7109F4E1" w:rsidP="4010C65C">
      <w:r w:rsidRPr="4010C65C">
        <w:t xml:space="preserve">Foreningen har mulighed for TV og internet </w:t>
      </w:r>
      <w:r w:rsidR="106BA513" w:rsidRPr="4010C65C">
        <w:t>igennem</w:t>
      </w:r>
      <w:r w:rsidRPr="4010C65C">
        <w:t xml:space="preserve"> Smørum Kabelnet, yderligere info kan findes på hjemmesiden: smoerumnet.dk</w:t>
      </w:r>
    </w:p>
    <w:p w14:paraId="518D5BE7" w14:textId="02BAFCCB" w:rsidR="7109F4E1" w:rsidRDefault="7109F4E1" w:rsidP="4010C65C">
      <w:pPr>
        <w:pStyle w:val="Overskrift2"/>
      </w:pPr>
      <w:r w:rsidRPr="4010C65C">
        <w:lastRenderedPageBreak/>
        <w:t xml:space="preserve">Bestyrelse og </w:t>
      </w:r>
      <w:r w:rsidR="35FF9DDE" w:rsidRPr="4010C65C">
        <w:t>generalforsamling</w:t>
      </w:r>
    </w:p>
    <w:p w14:paraId="678172CC" w14:textId="011A8444" w:rsidR="7109F4E1" w:rsidRDefault="7109F4E1" w:rsidP="4010C65C">
      <w:r w:rsidRPr="4010C65C">
        <w:t xml:space="preserve">Bestyrelsen består af 5 medlemmer </w:t>
      </w:r>
      <w:r w:rsidR="6B317465" w:rsidRPr="4010C65C">
        <w:t xml:space="preserve">der </w:t>
      </w:r>
      <w:r w:rsidRPr="4010C65C">
        <w:t xml:space="preserve">deler det arbejde og ansvar </w:t>
      </w:r>
      <w:r w:rsidR="4617D2AF" w:rsidRPr="4010C65C">
        <w:t xml:space="preserve">som </w:t>
      </w:r>
      <w:r w:rsidRPr="4010C65C">
        <w:t>er beskrevet i foreningens vedtægter.</w:t>
      </w:r>
      <w:r w:rsidR="5F2071BA" w:rsidRPr="4010C65C">
        <w:t xml:space="preserve"> Valg perioden gælder for 2 år.</w:t>
      </w:r>
    </w:p>
    <w:p w14:paraId="1F994DAC" w14:textId="29ADCF8E" w:rsidR="7109F4E1" w:rsidRDefault="7109F4E1" w:rsidP="4010C65C">
      <w:r w:rsidRPr="4010C65C">
        <w:t>Ud over de 5 bestyrelsesmedlemmer er der:</w:t>
      </w:r>
    </w:p>
    <w:p w14:paraId="6771EF8F" w14:textId="0F22E499" w:rsidR="7109F4E1" w:rsidRDefault="7109F4E1" w:rsidP="4010C65C">
      <w:pPr>
        <w:pStyle w:val="Listeafsnit"/>
        <w:numPr>
          <w:ilvl w:val="0"/>
          <w:numId w:val="2"/>
        </w:numPr>
      </w:pPr>
      <w:r w:rsidRPr="4010C65C">
        <w:t>2 bestyrelsessuppleanter der ved fravær eller fraflytning af de valgte bestyrelsesmedlemmer, indtræder i bestyrelsen.</w:t>
      </w:r>
    </w:p>
    <w:p w14:paraId="0B96DDBA" w14:textId="16573A82" w:rsidR="7109F4E1" w:rsidRDefault="7109F4E1" w:rsidP="4010C65C">
      <w:pPr>
        <w:pStyle w:val="Listeafsnit"/>
        <w:numPr>
          <w:ilvl w:val="0"/>
          <w:numId w:val="2"/>
        </w:numPr>
      </w:pPr>
      <w:r w:rsidRPr="4010C65C">
        <w:t>2 revisorer der årligt gennemgår regnskab og budget fra bestyrelsen</w:t>
      </w:r>
      <w:r w:rsidR="654F1023" w:rsidRPr="4010C65C">
        <w:t>s kasser</w:t>
      </w:r>
      <w:r w:rsidRPr="4010C65C">
        <w:t>.</w:t>
      </w:r>
    </w:p>
    <w:p w14:paraId="36355FFD" w14:textId="2BF9AE19" w:rsidR="7109F4E1" w:rsidRDefault="7109F4E1" w:rsidP="4010C65C">
      <w:pPr>
        <w:pStyle w:val="Listeafsnit"/>
        <w:numPr>
          <w:ilvl w:val="0"/>
          <w:numId w:val="2"/>
        </w:numPr>
      </w:pPr>
      <w:r w:rsidRPr="4010C65C">
        <w:t>2 revisorsuppleanter der ved fravær eller fraflytning af de valgte revisorer, indtræder som revisor.</w:t>
      </w:r>
    </w:p>
    <w:p w14:paraId="42716A9C" w14:textId="49A05D49" w:rsidR="13676781" w:rsidRDefault="13676781" w:rsidP="4010C65C">
      <w:r w:rsidRPr="4010C65C">
        <w:t>Generalforsamlingen</w:t>
      </w:r>
      <w:r w:rsidR="7109F4E1" w:rsidRPr="4010C65C">
        <w:t xml:space="preserve"> foregår i </w:t>
      </w:r>
      <w:r w:rsidR="3D99803B" w:rsidRPr="4010C65C">
        <w:t>marts</w:t>
      </w:r>
      <w:r w:rsidR="7109F4E1" w:rsidRPr="4010C65C">
        <w:t xml:space="preserve"> måned hvert år og varer typisk 2 timer.</w:t>
      </w:r>
    </w:p>
    <w:p w14:paraId="701E6AB8" w14:textId="6F2DEB68" w:rsidR="4010C65C" w:rsidRDefault="4010C65C" w:rsidP="4010C65C"/>
    <w:sectPr w:rsidR="4010C65C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EE3E7C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D7644"/>
    <w:multiLevelType w:val="hybridMultilevel"/>
    <w:tmpl w:val="CAD62ABE"/>
    <w:lvl w:ilvl="0" w:tplc="166E0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E3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88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C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A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8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A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D7167"/>
    <w:multiLevelType w:val="hybridMultilevel"/>
    <w:tmpl w:val="A55C2B42"/>
    <w:lvl w:ilvl="0" w:tplc="E1B2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4C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0D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C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0B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2A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01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0D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86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77D5C"/>
    <w:multiLevelType w:val="hybridMultilevel"/>
    <w:tmpl w:val="EC90D7E6"/>
    <w:lvl w:ilvl="0" w:tplc="19BE0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4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62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6F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65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4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8F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E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4C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97513"/>
    <w:multiLevelType w:val="hybridMultilevel"/>
    <w:tmpl w:val="4746A6EC"/>
    <w:lvl w:ilvl="0" w:tplc="2B76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E4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00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9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04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86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22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6A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4F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B3B86"/>
    <w:rsid w:val="00447041"/>
    <w:rsid w:val="0058464E"/>
    <w:rsid w:val="00674A56"/>
    <w:rsid w:val="00733795"/>
    <w:rsid w:val="007962A0"/>
    <w:rsid w:val="009D2B19"/>
    <w:rsid w:val="00B045AF"/>
    <w:rsid w:val="00C00CB4"/>
    <w:rsid w:val="00C57035"/>
    <w:rsid w:val="00C64CDA"/>
    <w:rsid w:val="00C71259"/>
    <w:rsid w:val="00C922B4"/>
    <w:rsid w:val="00D03AC1"/>
    <w:rsid w:val="00DC274F"/>
    <w:rsid w:val="00DC2CF0"/>
    <w:rsid w:val="00EE3E7C"/>
    <w:rsid w:val="045E5B1B"/>
    <w:rsid w:val="055E18F9"/>
    <w:rsid w:val="05F389CF"/>
    <w:rsid w:val="072DA8BD"/>
    <w:rsid w:val="0ACEE878"/>
    <w:rsid w:val="0D500281"/>
    <w:rsid w:val="106BA513"/>
    <w:rsid w:val="10FD19C6"/>
    <w:rsid w:val="13676781"/>
    <w:rsid w:val="1694F23A"/>
    <w:rsid w:val="19493BE1"/>
    <w:rsid w:val="1B4CFABA"/>
    <w:rsid w:val="1BA9ED06"/>
    <w:rsid w:val="217861A3"/>
    <w:rsid w:val="27507A53"/>
    <w:rsid w:val="289E29E0"/>
    <w:rsid w:val="29A706D8"/>
    <w:rsid w:val="29D76CD3"/>
    <w:rsid w:val="2AFEAB81"/>
    <w:rsid w:val="2D852C72"/>
    <w:rsid w:val="2F0D6B64"/>
    <w:rsid w:val="32ECDA23"/>
    <w:rsid w:val="35FF9DDE"/>
    <w:rsid w:val="39899348"/>
    <w:rsid w:val="3C6E7119"/>
    <w:rsid w:val="3D99803B"/>
    <w:rsid w:val="4010C65C"/>
    <w:rsid w:val="4335CA86"/>
    <w:rsid w:val="455C94E6"/>
    <w:rsid w:val="4617D2AF"/>
    <w:rsid w:val="4A7B65E3"/>
    <w:rsid w:val="4C392452"/>
    <w:rsid w:val="4C8B03F5"/>
    <w:rsid w:val="529D551D"/>
    <w:rsid w:val="55D4F5DF"/>
    <w:rsid w:val="57B9A70F"/>
    <w:rsid w:val="5B5EEDBB"/>
    <w:rsid w:val="5BA3FF99"/>
    <w:rsid w:val="5CBD7F00"/>
    <w:rsid w:val="5E968E7D"/>
    <w:rsid w:val="5F2071BA"/>
    <w:rsid w:val="60193681"/>
    <w:rsid w:val="60FB7ADA"/>
    <w:rsid w:val="61B3DE83"/>
    <w:rsid w:val="6257DBDD"/>
    <w:rsid w:val="654F1023"/>
    <w:rsid w:val="664397A7"/>
    <w:rsid w:val="67082BCD"/>
    <w:rsid w:val="6B317465"/>
    <w:rsid w:val="6E5051CC"/>
    <w:rsid w:val="6E6BDC24"/>
    <w:rsid w:val="6E9B7770"/>
    <w:rsid w:val="6F086FAA"/>
    <w:rsid w:val="6F9CE756"/>
    <w:rsid w:val="7109F4E1"/>
    <w:rsid w:val="72531CF3"/>
    <w:rsid w:val="744195A3"/>
    <w:rsid w:val="744E4066"/>
    <w:rsid w:val="75095290"/>
    <w:rsid w:val="757F4B98"/>
    <w:rsid w:val="77793665"/>
    <w:rsid w:val="7D314D66"/>
    <w:rsid w:val="7DE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3DE83"/>
  <w15:chartTrackingRefBased/>
  <w15:docId w15:val="{B676639D-43EC-40D1-84DA-73B488E4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a-DK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"/>
    <w:qFormat/>
    <w:pPr>
      <w:numPr>
        <w:numId w:val="5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Opstilling-talellerbogst">
    <w:name w:val="List Number"/>
    <w:basedOn w:val="Normal"/>
    <w:uiPriority w:val="9"/>
    <w:qFormat/>
    <w:pPr>
      <w:numPr>
        <w:numId w:val="6"/>
      </w:numPr>
    </w:pPr>
  </w:style>
  <w:style w:type="paragraph" w:styleId="Sidehoved">
    <w:name w:val="header"/>
    <w:basedOn w:val="Normal"/>
    <w:link w:val="SidehovedTegn"/>
    <w:uiPriority w:val="99"/>
    <w:unhideWhenUsed/>
    <w:qFormat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styleId="Pladsholdertekst">
    <w:name w:val="Placeholder Text"/>
    <w:basedOn w:val="Standardskrifttypeiafsnit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Normal"/>
    <w:link w:val="TitelTeg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262626" w:themeColor="text1" w:themeTint="D9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C2CF0"/>
  </w:style>
  <w:style w:type="paragraph" w:styleId="Blokteks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C2CF0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C2CF0"/>
  </w:style>
  <w:style w:type="paragraph" w:styleId="Brdtekst2">
    <w:name w:val="Body Text 2"/>
    <w:basedOn w:val="Normal"/>
    <w:link w:val="Brdtekst2Tegn"/>
    <w:uiPriority w:val="99"/>
    <w:semiHidden/>
    <w:unhideWhenUsed/>
    <w:rsid w:val="00DC2CF0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C2CF0"/>
  </w:style>
  <w:style w:type="paragraph" w:styleId="Brdtekst3">
    <w:name w:val="Body Text 3"/>
    <w:basedOn w:val="Normal"/>
    <w:link w:val="Brdtekst3Tegn"/>
    <w:uiPriority w:val="99"/>
    <w:semiHidden/>
    <w:unhideWhenUsed/>
    <w:rsid w:val="00DC2CF0"/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C2CF0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C2CF0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C2CF0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C2CF0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C2CF0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C2CF0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C2CF0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C2CF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C2CF0"/>
    <w:rPr>
      <w:sz w:val="22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C2CF0"/>
  </w:style>
  <w:style w:type="table" w:styleId="Farvetgitter">
    <w:name w:val="Colorful Grid"/>
    <w:basedOn w:val="Tabel-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DC2CF0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2CF0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2C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2CF0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2CF0"/>
  </w:style>
  <w:style w:type="character" w:customStyle="1" w:styleId="DatoTegn">
    <w:name w:val="Dato Tegn"/>
    <w:basedOn w:val="Standardskrifttypeiafsnit"/>
    <w:link w:val="Dato"/>
    <w:uiPriority w:val="99"/>
    <w:semiHidden/>
    <w:rsid w:val="00DC2CF0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C2CF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C2CF0"/>
  </w:style>
  <w:style w:type="character" w:styleId="Slutnotehenvisning">
    <w:name w:val="endnote reference"/>
    <w:basedOn w:val="Standardskrifttypeiafsnit"/>
    <w:uiPriority w:val="99"/>
    <w:semiHidden/>
    <w:unhideWhenUsed/>
    <w:rsid w:val="00DC2CF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C2CF0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C2CF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2CF0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tabel3">
    <w:name w:val="Grid Table 3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DC2CF0"/>
  </w:style>
  <w:style w:type="paragraph" w:styleId="HTML-adresse">
    <w:name w:val="HTML Address"/>
    <w:basedOn w:val="Normal"/>
    <w:link w:val="HTML-adresseTegn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C2CF0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DC2CF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DC2CF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C2CF0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C2CF0"/>
  </w:style>
  <w:style w:type="paragraph" w:styleId="Liste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2">
    <w:name w:val="List Table 2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3">
    <w:name w:val="List Table 3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C2CF0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C2CF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C2CF0"/>
  </w:style>
  <w:style w:type="character" w:styleId="Sidetal">
    <w:name w:val="page number"/>
    <w:basedOn w:val="Standardskrifttypeiafsnit"/>
    <w:uiPriority w:val="99"/>
    <w:semiHidden/>
    <w:unhideWhenUsed/>
    <w:rsid w:val="00DC2CF0"/>
  </w:style>
  <w:style w:type="table" w:styleId="Almindeligtabel1">
    <w:name w:val="Plain Table 1"/>
    <w:basedOn w:val="Tabel-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C2CF0"/>
    <w:rPr>
      <w:rFonts w:ascii="Consolas" w:hAnsi="Consolas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C2CF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C2CF0"/>
  </w:style>
  <w:style w:type="paragraph" w:styleId="Underskrift">
    <w:name w:val="Signature"/>
    <w:basedOn w:val="Normal"/>
    <w:link w:val="UnderskriftTeg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C2CF0"/>
  </w:style>
  <w:style w:type="character" w:styleId="SmartHyperlink">
    <w:name w:val="Smart Hyperlink"/>
    <w:basedOn w:val="Standardskrifttypeiafsnit"/>
    <w:uiPriority w:val="99"/>
    <w:semiHidden/>
    <w:unhideWhenUsed/>
    <w:rsid w:val="00DC2CF0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lstomtale">
    <w:name w:val="Unresolved Mention"/>
    <w:basedOn w:val="Standardskrifttypeiafsni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3726</Characters>
  <Application>Microsoft Office Word</Application>
  <DocSecurity>4</DocSecurity>
  <Lines>31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Erik Hoe Nielsen</dc:creator>
  <cp:keywords/>
  <dc:description/>
  <cp:lastModifiedBy>Henrik Erik Hoe Nielsen</cp:lastModifiedBy>
  <cp:revision>2</cp:revision>
  <dcterms:created xsi:type="dcterms:W3CDTF">2022-01-04T20:29:00Z</dcterms:created>
  <dcterms:modified xsi:type="dcterms:W3CDTF">2022-01-04T20:29:00Z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